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textAlignment w:val="baseline"/>
        <w:rPr>
          <w:rFonts w:ascii="Times New Roman" w:eastAsia="方正仿宋_GBK" w:cs="Times New Roman" w:hAnsi="Times New Roman"/>
          <w:color w:val="auto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color w:val="auto"/>
          <w:sz w:val="32"/>
          <w:szCs w:val="32"/>
          <w:highlight w:val="auto"/>
        </w:rPr>
        <w:t>附件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  <w:highlight w:val="auto"/>
        </w:rPr>
        <w:t>1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highlight w:val="auto"/>
        </w:rPr>
        <w:t>：</w:t>
      </w:r>
    </w:p>
    <w:p>
      <w:pPr>
        <w:spacing w:line="580" w:lineRule="exact"/>
        <w:jc w:val="center"/>
        <w:textAlignment w:val="baseline"/>
        <w:rPr>
          <w:rFonts w:ascii="Times New Roman" w:eastAsia="方正小标宋简体" w:cs="Times New Roman" w:hAnsi="Times New Roman"/>
          <w:color w:val="auto"/>
          <w:sz w:val="44"/>
          <w:highlight w:val="auto"/>
        </w:rPr>
      </w:pPr>
      <w:r>
        <w:rPr>
          <w:rFonts w:ascii="Times New Roman" w:eastAsia="方正小标宋简体" w:cs="Times New Roman" w:hAnsi="Times New Roman"/>
          <w:color w:val="auto"/>
          <w:sz w:val="44"/>
          <w:highlight w:val="auto"/>
        </w:rPr>
        <w:t>镇</w:t>
      </w:r>
      <w:bookmarkStart w:id="0" w:name="_GoBack"/>
      <w:bookmarkEnd w:id="0"/>
      <w:r>
        <w:rPr>
          <w:rFonts w:ascii="Times New Roman" w:eastAsia="方正小标宋简体" w:cs="Times New Roman" w:hAnsi="Times New Roman"/>
          <w:color w:val="auto"/>
          <w:sz w:val="44"/>
          <w:highlight w:val="auto"/>
        </w:rPr>
        <w:t>江高新区2023年招聘机关编外工作人员</w:t>
      </w:r>
    </w:p>
    <w:p>
      <w:pPr>
        <w:spacing w:line="580" w:lineRule="exact"/>
        <w:jc w:val="center"/>
        <w:textAlignment w:val="baseline"/>
        <w:rPr>
          <w:rFonts w:ascii="Times New Roman" w:eastAsia="方正小标宋_GBK" w:cs="Times New Roman" w:hAnsi="Times New Roman"/>
          <w:color w:val="auto"/>
          <w:sz w:val="44"/>
          <w:highlight w:val="auto"/>
        </w:rPr>
      </w:pPr>
      <w:r>
        <w:rPr>
          <w:rFonts w:ascii="Times New Roman" w:eastAsia="方正小标宋简体" w:cs="Times New Roman" w:hAnsi="Times New Roman"/>
          <w:color w:val="auto"/>
          <w:sz w:val="44"/>
          <w:highlight w:val="auto"/>
        </w:rPr>
        <w:t>和社区（村）工作者岗位表</w:t>
      </w:r>
    </w:p>
    <w:tbl>
      <w:tblPr>
        <w:jc w:val="center"/>
        <w:tblW w:w="1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28"/>
        <w:gridCol w:w="2218"/>
        <w:gridCol w:w="741"/>
        <w:gridCol w:w="786"/>
        <w:gridCol w:w="1539"/>
        <w:gridCol w:w="1436"/>
        <w:gridCol w:w="2842"/>
        <w:gridCol w:w="1295"/>
        <w:gridCol w:w="1323"/>
      </w:tblGrid>
      <w:tr>
        <w:trPr>
          <w:cantSplit/>
          <w:trHeight w:val="897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序号</w:t>
            </w:r>
          </w:p>
        </w:tc>
        <w:tc>
          <w:tcPr>
            <w:tcW w:w="1228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岗</w:t>
            </w: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  <w:t>位名称</w:t>
            </w:r>
          </w:p>
        </w:tc>
        <w:tc>
          <w:tcPr>
            <w:tcW w:w="2218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岗</w:t>
            </w: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  <w:t>位简介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招聘</w:t>
            </w: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  <w:t>人数</w:t>
            </w:r>
          </w:p>
        </w:tc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开考比例</w:t>
            </w:r>
          </w:p>
        </w:tc>
        <w:tc>
          <w:tcPr>
            <w:tcW w:w="1539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学历学位</w:t>
            </w:r>
          </w:p>
        </w:tc>
        <w:tc>
          <w:tcPr>
            <w:tcW w:w="1436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  <w:t>专业</w:t>
            </w:r>
          </w:p>
        </w:tc>
        <w:tc>
          <w:tcPr>
            <w:tcW w:w="2842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  <w:t>其他条件</w:t>
            </w: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薪酬待遇</w:t>
            </w:r>
          </w:p>
        </w:tc>
        <w:tc>
          <w:tcPr>
            <w:tcW w:w="1323" w:type="dxa"/>
            <w:noWrap/>
            <w:vAlign w:val="center"/>
          </w:tcPr>
          <w:p>
            <w:pPr>
              <w:jc w:val="center"/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eastAsia="方正黑体_GBK" w:cs="Times New Roman" w:hAnsi="Times New Roman"/>
                <w:bCs/>
                <w:color w:val="auto"/>
                <w:szCs w:val="21"/>
                <w:highlight w:val="auto"/>
              </w:rPr>
              <w:t>咨询电话</w:t>
            </w:r>
          </w:p>
        </w:tc>
      </w:tr>
      <w:tr>
        <w:trPr>
          <w:cantSplit/>
          <w:trHeight w:val="16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区建设和交通</w:t>
            </w:r>
            <w:r>
              <w:rPr>
                <w:rFonts w:ascii="Times New Roman" w:eastAsia="宋体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局</w:t>
            </w:r>
            <w:r>
              <w:rPr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工作人员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负责跟踪项目推进进度，参与城市建设相关工作。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1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5:1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全日制本科及以上学历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，</w:t>
            </w: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并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取得相应学位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城建规划类、建筑工程类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具有从事工程设计、施工、监理、造价、现场管理等工作经历1年以上。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/>
                <w:bCs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/>
                <w:bCs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编外合同制用工性质。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全年综合收入10万元左右（含五险一金，有职务晋升空间），另享受午餐补贴、工会福利。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highlight w:val="auto"/>
              </w:rPr>
              <w:t>0511-80756869</w:t>
            </w:r>
          </w:p>
        </w:tc>
      </w:tr>
      <w:tr>
        <w:trPr>
          <w:cantSplit/>
          <w:trHeight w:val="14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市自规局高新区分</w:t>
            </w:r>
            <w:r>
              <w:rPr>
                <w:rFonts w:ascii="Times New Roman" w:eastAsia="宋体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局</w:t>
            </w:r>
            <w:r>
              <w:rPr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工作人员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从事机关日常运转、人事管理、后勤保障等工作。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1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中文文秘类、法律类、公共管理类、财务财会类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具有从事综合管理工作经历1年以上，且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具有一定的写作能力、语言表达能力和组织协调能力。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0511-88922933</w:t>
            </w:r>
          </w:p>
        </w:tc>
      </w:tr>
      <w:tr>
        <w:trPr>
          <w:cantSplit/>
          <w:trHeight w:val="20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区综合行政执法局工作人员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从事生态环保监管等相关工作。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1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环境保护类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具有从事生态环保等工作经历1年以上。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0511-85626999</w:t>
            </w:r>
          </w:p>
        </w:tc>
      </w:tr>
    </w:tbl>
    <w:p>
      <w:pPr>
        <w:rPr>
          <w:rFonts w:ascii="Times New Roman" w:cs="Times New Roman" w:hAnsi="Times New Roman"/>
          <w:color w:val="auto"/>
          <w:highlight w:val="auto"/>
        </w:rPr>
      </w:pPr>
      <w:r>
        <w:rPr>
          <w:rFonts w:ascii="Times New Roman" w:cs="Times New Roman" w:hAnsi="Times New Roman"/>
          <w:color w:val="auto"/>
          <w:highlight w:val="auto"/>
        </w:rPr>
        <w:br w:type="page"/>
      </w:r>
    </w:p>
    <w:p>
      <w:pPr>
        <w:pStyle w:val="67"/>
        <w:rPr>
          <w:rFonts w:ascii="Times New Roman" w:cs="Times New Roman" w:hAnsi="Times New Roman"/>
          <w:highlight w:val="auto"/>
        </w:rPr>
      </w:pPr>
    </w:p>
    <w:tbl>
      <w:tblPr>
        <w:jc w:val="center"/>
        <w:tblW w:w="1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28"/>
        <w:gridCol w:w="2218"/>
        <w:gridCol w:w="741"/>
        <w:gridCol w:w="786"/>
        <w:gridCol w:w="1539"/>
        <w:gridCol w:w="1481"/>
        <w:gridCol w:w="2797"/>
        <w:gridCol w:w="1295"/>
        <w:gridCol w:w="1323"/>
      </w:tblGrid>
      <w:tr>
        <w:trPr>
          <w:cantSplit/>
          <w:trHeight w:val="897"/>
        </w:trPr>
        <w:tc>
          <w:tcPr>
            <w:tcW w:w="559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序号</w:t>
            </w:r>
          </w:p>
        </w:tc>
        <w:tc>
          <w:tcPr>
            <w:tcW w:w="1228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岗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位名称</w:t>
            </w:r>
          </w:p>
        </w:tc>
        <w:tc>
          <w:tcPr>
            <w:tcW w:w="2218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岗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位简介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招聘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人数</w:t>
            </w:r>
          </w:p>
        </w:tc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开考比例</w:t>
            </w:r>
          </w:p>
        </w:tc>
        <w:tc>
          <w:tcPr>
            <w:tcW w:w="1539" w:type="dxa"/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学历学位</w:t>
            </w:r>
          </w:p>
        </w:tc>
        <w:tc>
          <w:tcPr>
            <w:tcW w:w="1481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专业</w:t>
            </w:r>
          </w:p>
        </w:tc>
        <w:tc>
          <w:tcPr>
            <w:tcW w:w="2797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其他条件</w:t>
            </w: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薪酬待遇</w:t>
            </w:r>
          </w:p>
        </w:tc>
        <w:tc>
          <w:tcPr>
            <w:tcW w:w="1323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咨询电话</w:t>
            </w:r>
          </w:p>
        </w:tc>
      </w:tr>
      <w:tr>
        <w:trPr>
          <w:cantSplit/>
          <w:trHeight w:val="16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区综合治理</w:t>
            </w:r>
            <w:r>
              <w:rPr>
                <w:rFonts w:ascii="Times New Roman" w:eastAsia="宋体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局</w:t>
            </w:r>
            <w:r>
              <w:rPr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工作人员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负责推进基层社会治理现代化、网格化社会治理等工作。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1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5:1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全日制本科及以上学历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，</w:t>
            </w: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并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取得相应学位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中文文秘类、法律类、公共管理类、社会政治类、电子信息类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具有从事社会治理工作经历1年以上，且具有一定写作能力、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语言表达能力和组织协调能力。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/>
                <w:bCs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/>
                <w:bCs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编外合同制用工性质。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全年综合收入10万元左右（含个人缴纳五险一金，综合收入随职务晋升同步增加），另享受午餐补贴、工会福利。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0511-83891103</w:t>
            </w:r>
          </w:p>
        </w:tc>
      </w:tr>
      <w:tr>
        <w:trPr>
          <w:cantSplit/>
          <w:trHeight w:val="14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区社会事业</w:t>
            </w:r>
            <w:r>
              <w:rPr>
                <w:rFonts w:ascii="Times New Roman" w:eastAsia="宋体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局</w:t>
            </w:r>
            <w:r>
              <w:rPr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工作人员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负责机关财务工作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1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财务财会类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取得初级及以上会计专业技术资格且有1年以上财会工作经历。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0511-80858187</w:t>
            </w:r>
          </w:p>
        </w:tc>
      </w:tr>
      <w:tr>
        <w:trPr>
          <w:cantSplit/>
          <w:trHeight w:val="20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区创新服务中心工作人员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从事综合管理、科技金融服务等工作。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1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经济类、工商管理类、公共管理类、财务财会类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具有从事综合管理、企业服务</w:t>
            </w:r>
            <w:r>
              <w:rPr>
                <w:rFonts w:ascii="Times New Roman" w:eastAsia="宋体" w:cs="Times New Roman" w:hAnsi="Times New Roman" w:hint="eastAsia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、科技金融</w:t>
            </w:r>
            <w:r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等工作经历1年以上。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0511-80316895</w:t>
            </w:r>
          </w:p>
        </w:tc>
      </w:tr>
    </w:tbl>
    <w:p>
      <w:pPr>
        <w:rPr>
          <w:rFonts w:ascii="Times New Roman" w:cs="Times New Roman" w:hAnsi="Times New Roman"/>
          <w:color w:val="auto"/>
          <w:highlight w:val="auto"/>
        </w:rPr>
      </w:pPr>
      <w:r>
        <w:rPr>
          <w:rFonts w:ascii="Times New Roman" w:cs="Times New Roman" w:hAnsi="Times New Roman"/>
          <w:color w:val="auto"/>
          <w:highlight w:val="auto"/>
        </w:rPr>
        <w:br w:type="page"/>
      </w:r>
    </w:p>
    <w:p>
      <w:pPr>
        <w:pStyle w:val="67"/>
        <w:rPr>
          <w:rFonts w:ascii="Times New Roman" w:cs="Times New Roman" w:hAnsi="Times New Roman"/>
          <w:highlight w:val="auto"/>
        </w:rPr>
      </w:pPr>
    </w:p>
    <w:tbl>
      <w:tblPr>
        <w:jc w:val="center"/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6"/>
        <w:gridCol w:w="2330"/>
        <w:gridCol w:w="672"/>
        <w:gridCol w:w="1107"/>
        <w:gridCol w:w="1252"/>
        <w:gridCol w:w="1564"/>
        <w:gridCol w:w="2777"/>
        <w:gridCol w:w="1314"/>
        <w:gridCol w:w="1406"/>
      </w:tblGrid>
      <w:tr>
        <w:trPr>
          <w:cantSplit/>
          <w:trHeight w:val="897"/>
        </w:trPr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序号</w:t>
            </w:r>
          </w:p>
        </w:tc>
        <w:tc>
          <w:tcPr>
            <w:tcW w:w="1246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岗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位名称</w:t>
            </w:r>
          </w:p>
        </w:tc>
        <w:tc>
          <w:tcPr>
            <w:tcW w:w="2330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岗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位简介</w:t>
            </w:r>
          </w:p>
        </w:tc>
        <w:tc>
          <w:tcPr>
            <w:tcW w:w="672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招聘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人数</w:t>
            </w:r>
          </w:p>
        </w:tc>
        <w:tc>
          <w:tcPr>
            <w:tcW w:w="1107" w:type="dxa"/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开考比例</w:t>
            </w:r>
          </w:p>
        </w:tc>
        <w:tc>
          <w:tcPr>
            <w:tcW w:w="1252" w:type="dxa"/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学历学位</w:t>
            </w:r>
          </w:p>
        </w:tc>
        <w:tc>
          <w:tcPr>
            <w:tcW w:w="1564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专业</w:t>
            </w:r>
          </w:p>
        </w:tc>
        <w:tc>
          <w:tcPr>
            <w:tcW w:w="2777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其他条件</w:t>
            </w:r>
          </w:p>
        </w:tc>
        <w:tc>
          <w:tcPr>
            <w:tcW w:w="1314" w:type="dxa"/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Cs/>
                <w:color w:val="auto"/>
                <w:szCs w:val="21"/>
                <w:lang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eastAsia="zh-CN"/>
                <w:highlight w:val="auto"/>
              </w:rPr>
              <w:t>薪酬待遇</w:t>
            </w:r>
          </w:p>
        </w:tc>
        <w:tc>
          <w:tcPr>
            <w:tcW w:w="1406" w:type="dxa"/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highlight w:val="auto"/>
              </w:rPr>
              <w:t>咨询电话</w:t>
            </w:r>
          </w:p>
        </w:tc>
      </w:tr>
      <w:tr>
        <w:trPr>
          <w:cantSplit/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 xml:space="preserve">7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蒋乔街道办事处村（社区）工作者①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社区工作者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3:1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本科及以上</w:t>
            </w: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学历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 xml:space="preserve">专业不限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退役军人，具有蒋乔街道户籍。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按照《关于构建镇江高新区社区（村）工作者职业体系的意见》执行。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0511-</w:t>
            </w: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>80858187</w:t>
            </w:r>
          </w:p>
        </w:tc>
      </w:tr>
      <w:tr>
        <w:trPr>
          <w:cantSplit/>
          <w:trHeight w:val="1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bCs/>
                <w:color w:val="auto"/>
                <w:szCs w:val="21"/>
                <w:lang w:val="en-US" w:eastAsia="zh-CN"/>
                <w:highlight w:val="auto"/>
              </w:rPr>
              <w:t xml:space="preserve">8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蒋乔街道办事处村（社区）工作者②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5:1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财务财会类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0"/>
                <w:rFonts w:ascii="Times New Roman" w:eastAsia="宋体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Style w:val="0"/>
                <w:rFonts w:ascii="Times New Roman" w:cs="Times New Roman" w:hAnsi="Times New Roman"/>
                <w:b w:val="0"/>
                <w:bCs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  <w:highlight w:val="auto"/>
              </w:rPr>
              <w:t>取得初级及以上会计专业技术资格且有1年以上财会工作经历。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67">
    <w:name w:val="Body Text"/>
    <w:basedOn w:val="0"/>
    <w:next w:val="0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3</Pages>
  <Words>894</Words>
  <Characters>991</Characters>
  <Lines>207</Lines>
  <Paragraphs>99</Paragraphs>
  <CharactersWithSpaces>1000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kylin</cp:lastModifiedBy>
  <cp:revision>1</cp:revision>
  <dcterms:created xsi:type="dcterms:W3CDTF">2020-05-08T06:11:00Z</dcterms:created>
  <dcterms:modified xsi:type="dcterms:W3CDTF">2023-05-22T06:08:31Z</dcterms:modified>
</cp:coreProperties>
</file>